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C4" w:rsidRPr="00FB6565" w:rsidRDefault="005E54C4" w:rsidP="005E54C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ru-RU"/>
        </w:rPr>
      </w:pPr>
      <w:r w:rsidRPr="00FB656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ИЗОБРЕ</w:t>
      </w:r>
      <w:r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ТЕНИЕ И ПАТЕНТ НОВОСИБИРСКИХ УЧЕНЫХ                                       РАЗВОДИТСЯ НА 100 ЛИТРОВ</w:t>
      </w:r>
    </w:p>
    <w:p w:rsidR="005E54C4" w:rsidRPr="006C2DA6" w:rsidRDefault="005E54C4" w:rsidP="005E54C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iCs/>
          <w:color w:val="000000" w:themeColor="text1"/>
          <w:sz w:val="34"/>
          <w:szCs w:val="34"/>
          <w:lang w:eastAsia="ru-RU"/>
        </w:rPr>
      </w:pPr>
      <w:r w:rsidRPr="00FB6565">
        <w:rPr>
          <w:rFonts w:ascii="Arial" w:eastAsia="Times New Roman" w:hAnsi="Arial" w:cs="Arial"/>
          <w:b/>
          <w:iCs/>
          <w:color w:val="000000" w:themeColor="text1"/>
          <w:sz w:val="46"/>
          <w:szCs w:val="46"/>
          <w:lang w:eastAsia="ru-RU"/>
        </w:rPr>
        <w:t xml:space="preserve">Тропиканка </w:t>
      </w:r>
      <w:r>
        <w:rPr>
          <w:rFonts w:ascii="Arial" w:eastAsia="Times New Roman" w:hAnsi="Arial" w:cs="Arial"/>
          <w:b/>
          <w:iCs/>
          <w:color w:val="000000" w:themeColor="text1"/>
          <w:sz w:val="46"/>
          <w:szCs w:val="46"/>
          <w:lang w:eastAsia="ru-RU"/>
        </w:rPr>
        <w:t>– здоровое питание для растений</w:t>
      </w:r>
      <w:r w:rsidRPr="002557C3">
        <w:rPr>
          <w:rFonts w:ascii="Arial" w:eastAsia="Times New Roman" w:hAnsi="Arial" w:cs="Arial"/>
          <w:iCs/>
          <w:color w:val="000000" w:themeColor="text1"/>
          <w:sz w:val="32"/>
          <w:szCs w:val="32"/>
          <w:lang w:eastAsia="ru-RU"/>
        </w:rPr>
        <w:t xml:space="preserve"> </w:t>
      </w:r>
      <w:r w:rsidRPr="006C2DA6">
        <w:rPr>
          <w:rFonts w:ascii="Arial" w:eastAsia="Times New Roman" w:hAnsi="Arial" w:cs="Arial"/>
          <w:iCs/>
          <w:color w:val="000000" w:themeColor="text1"/>
          <w:sz w:val="34"/>
          <w:szCs w:val="34"/>
          <w:lang w:eastAsia="ru-RU"/>
        </w:rPr>
        <w:t>универсальное органоминеральное удобрение нового поколения</w:t>
      </w:r>
    </w:p>
    <w:p w:rsidR="00290BEE" w:rsidRPr="002557C3" w:rsidRDefault="00B574CE" w:rsidP="00586C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 w:themeColor="text1"/>
          <w:sz w:val="32"/>
          <w:szCs w:val="32"/>
          <w:lang w:eastAsia="ru-RU"/>
        </w:rPr>
      </w:pPr>
      <w:r w:rsidRPr="007F1E6F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В составе</w:t>
      </w:r>
      <w:r w:rsidR="009527C4" w:rsidRPr="007F1E6F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 xml:space="preserve"> удобрения нового поколения</w:t>
      </w:r>
      <w:r w:rsidRPr="007F1E6F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:</w:t>
      </w:r>
    </w:p>
    <w:p w:rsidR="00290BEE" w:rsidRPr="00BC20E5" w:rsidRDefault="007F1E6F" w:rsidP="00586C15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УНИКАЛЬНО</w:t>
      </w:r>
      <w:r w:rsidR="00290BEE"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 </w:t>
      </w:r>
      <w:r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СБАЛАНСИРОВАННЫЙ</w:t>
      </w:r>
      <w:r w:rsidR="00290BEE"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 </w:t>
      </w:r>
      <w:r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КОМПЛЕКС</w:t>
      </w:r>
      <w:r w:rsidR="006A2F99"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 </w:t>
      </w:r>
      <w:r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МИНЕРАЛЬНЫХ</w:t>
      </w:r>
      <w:r w:rsidR="00290BEE"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 </w:t>
      </w:r>
      <w:r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И ОРГАНИЧЕСКИХ УДОБРЕНИЙ</w:t>
      </w:r>
    </w:p>
    <w:p w:rsidR="00290BEE" w:rsidRPr="00BC20E5" w:rsidRDefault="007F1E6F" w:rsidP="007F1E6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БИОЛОГИЧЕСКИЕ АКТИВНЫЕ СТИМУЛЯТОРЫ РОСТА ЮЖНЫХ РАСТЕНИЙ</w:t>
      </w:r>
    </w:p>
    <w:p w:rsidR="006A2F99" w:rsidRPr="00BC20E5" w:rsidRDefault="00500636" w:rsidP="007F1E6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ЗАЩИТНЫЕ КОМПОНЕНТЫ ОТ ВРЕДОНОСНЫХ ГРИБКОВ, НАСЕКОМЫХ И БАКТЕРИЙ</w:t>
      </w:r>
    </w:p>
    <w:p w:rsidR="009527C4" w:rsidRPr="00FB6565" w:rsidRDefault="00120DFB" w:rsidP="00A62473">
      <w:pPr>
        <w:shd w:val="clear" w:color="auto" w:fill="FFFFFF"/>
        <w:spacing w:before="100" w:beforeAutospacing="1" w:after="100" w:afterAutospacing="1" w:line="400" w:lineRule="exact"/>
        <w:contextualSpacing/>
        <w:jc w:val="both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</w:pPr>
      <w:r w:rsidRPr="00FB6565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И</w:t>
      </w:r>
      <w:r w:rsidR="00D9787B" w:rsidRPr="00FB6565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дея</w:t>
      </w:r>
      <w:r w:rsidR="00643FDE" w:rsidRPr="00FB6565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,</w:t>
      </w:r>
      <w:r w:rsidR="00D9787B" w:rsidRPr="00FB6565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FB6565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подарен</w:t>
      </w:r>
      <w:r w:rsidR="00643FDE" w:rsidRPr="00FB6565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н</w:t>
      </w:r>
      <w:r w:rsidRPr="00FB6565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а</w:t>
      </w:r>
      <w:r w:rsidR="00643FDE" w:rsidRPr="00FB6565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я</w:t>
      </w:r>
      <w:r w:rsidR="006728FD" w:rsidRPr="00FB6565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 xml:space="preserve"> самой</w:t>
      </w:r>
      <w:r w:rsidR="00D9787B" w:rsidRPr="00FB6565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 xml:space="preserve"> природой</w:t>
      </w:r>
    </w:p>
    <w:p w:rsidR="00A62473" w:rsidRPr="00A62473" w:rsidRDefault="00120DFB" w:rsidP="009527C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Тропиканка</w:t>
      </w:r>
      <w:r w:rsidR="009527C4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исполь</w:t>
      </w:r>
      <w:r w:rsidR="00101E96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з</w:t>
      </w:r>
      <w:r w:rsidR="009527C4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ует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9527C4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природный феномен – эффект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воздействия </w:t>
      </w:r>
      <w:r w:rsidR="00290BEE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тропических 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грозовых дождей </w:t>
      </w:r>
      <w:r w:rsidR="00434CE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на почву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. </w:t>
      </w:r>
      <w:r w:rsidR="00090BBF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Т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ропическ</w:t>
      </w:r>
      <w:r w:rsidR="00090BBF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ие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101E96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почвы не богаты</w:t>
      </w:r>
      <w:r w:rsidR="00090BBF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органикой.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090BBF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Бурный рост</w:t>
      </w:r>
      <w:r w:rsidR="00290BEE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растений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090BBF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объясняется </w:t>
      </w:r>
      <w:r w:rsidR="0092151A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сочетанием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090BBF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дождевой воды</w:t>
      </w:r>
      <w:r w:rsidR="00090BBF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92151A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</w:t>
      </w:r>
      <w:r w:rsidR="00090BBF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730832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атмосферн</w:t>
      </w:r>
      <w:r w:rsidR="0073083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ым</w:t>
      </w:r>
      <w:r w:rsidR="00730832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азот</w:t>
      </w:r>
      <w:r w:rsidR="0073083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ом, который образуется</w:t>
      </w:r>
      <w:r w:rsidR="00090BBF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92151A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под</w:t>
      </w:r>
      <w:r w:rsidR="00090BBF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разряда</w:t>
      </w:r>
      <w:r w:rsidR="0092151A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ми</w:t>
      </w:r>
      <w:r w:rsidR="00090BBF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молний.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434CE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Это </w:t>
      </w:r>
      <w:r w:rsidR="0073083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дарит</w:t>
      </w:r>
      <w:r w:rsidR="00101E96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растени</w:t>
      </w:r>
      <w:r w:rsidR="0073083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ям</w:t>
      </w:r>
      <w:r w:rsidR="00434CE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73083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источник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0F136F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множества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0F136F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азотных соединений</w:t>
      </w:r>
      <w:r w:rsidR="00101E96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, а также</w:t>
      </w:r>
      <w:r w:rsidR="00434CE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290BEE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помогает</w:t>
      </w:r>
      <w:r w:rsidR="0073083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химически преобразовать в почве</w:t>
      </w:r>
      <w:r w:rsidR="00AF6F83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73083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необходимые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для развития </w:t>
      </w:r>
      <w:r w:rsidR="00290BEE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73083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микроэлементы в усваиваемую для растений форму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.</w:t>
      </w:r>
    </w:p>
    <w:p w:rsidR="00AF6F83" w:rsidRPr="006A2F99" w:rsidRDefault="00FE175B" w:rsidP="00A62473">
      <w:pPr>
        <w:shd w:val="clear" w:color="auto" w:fill="FFFFFF"/>
        <w:spacing w:before="100" w:beforeAutospacing="1" w:after="100" w:afterAutospacing="1" w:line="400" w:lineRule="exact"/>
        <w:contextualSpacing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Помогает успеть созреть за короткое сибирское лето</w:t>
      </w:r>
    </w:p>
    <w:p w:rsidR="00A62473" w:rsidRPr="006A2F99" w:rsidRDefault="00AF6F83" w:rsidP="00416B8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Как это ни удивительно, но традиционно </w:t>
      </w:r>
      <w:r w:rsidR="0092151A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«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наши»</w:t>
      </w:r>
      <w:r w:rsidR="0088132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к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арт</w:t>
      </w:r>
      <w:r w:rsidR="00434CE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офель,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кабачок,</w:t>
      </w:r>
      <w:r w:rsidR="00434CE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ка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пуста, огурец, томат и перец</w:t>
      </w:r>
      <w:r w:rsidR="00434CE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родом из субтропиков</w:t>
      </w:r>
      <w:r w:rsidR="0092151A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и</w:t>
      </w:r>
      <w:r w:rsidR="000E410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ли</w:t>
      </w:r>
      <w:r w:rsidR="0092151A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тропиков</w:t>
      </w:r>
      <w:r w:rsidR="00434CE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. Именно п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оэтому </w:t>
      </w:r>
      <w:r w:rsidR="00434CE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они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на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иболее </w:t>
      </w:r>
      <w:r w:rsidR="00120DFB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благосклонно реагируют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на применение Тропиканки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.</w:t>
      </w:r>
      <w:r w:rsidR="00416B8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В отличие от обычных 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удобрений, «Тропиканка» не только поставляет рас</w:t>
      </w:r>
      <w:r w:rsidR="00416B8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тениям азот, фос</w:t>
      </w:r>
      <w:r w:rsidR="000E410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фор,</w:t>
      </w:r>
      <w:r w:rsidR="00416B8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калий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в оптимальном соотношении, но и</w:t>
      </w:r>
      <w:r w:rsidR="000E410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помогает «добывать</w:t>
      </w:r>
      <w:r w:rsidR="00434CE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» из почвы наиболее</w:t>
      </w:r>
      <w:r w:rsidR="00E046FC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необходимые им микроэлементы.</w:t>
      </w:r>
    </w:p>
    <w:p w:rsidR="00416B82" w:rsidRPr="00FB6565" w:rsidRDefault="0066201D" w:rsidP="00A62473">
      <w:pPr>
        <w:shd w:val="clear" w:color="auto" w:fill="FFFFFF"/>
        <w:spacing w:before="100" w:beforeAutospacing="1" w:after="100" w:afterAutospacing="1" w:line="400" w:lineRule="exact"/>
        <w:contextualSpacing/>
        <w:jc w:val="both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</w:pPr>
      <w:r w:rsidRPr="00FB6565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Умеет</w:t>
      </w:r>
      <w:r w:rsidR="000E4101" w:rsidRPr="00FB6565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 xml:space="preserve"> почву</w:t>
      </w:r>
      <w:r w:rsidRPr="00FB6565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 xml:space="preserve"> правильно готовить</w:t>
      </w:r>
    </w:p>
    <w:p w:rsidR="006A2F99" w:rsidRPr="00FB6565" w:rsidRDefault="00416B82" w:rsidP="000E3C5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1"/>
          <w:szCs w:val="21"/>
          <w:lang w:eastAsia="ru-RU"/>
        </w:rPr>
      </w:pP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П</w:t>
      </w:r>
      <w:r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очвы 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в Западной Сибири</w:t>
      </w:r>
      <w:r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обеднены ор</w:t>
      </w:r>
      <w:r w:rsidR="006728F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ганикой, закислены, засолены и бывают сильно</w:t>
      </w:r>
      <w:r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истощены. 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При закисленной почве</w:t>
      </w:r>
      <w:r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– неэффективны традиционны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е минеральные азотные удобрения. </w:t>
      </w:r>
      <w:r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При засоленной почве</w:t>
      </w:r>
      <w:r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– 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неэффективны </w:t>
      </w:r>
      <w:r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органические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удобрения</w:t>
      </w:r>
      <w:r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. Благодаря своему уникальному составу, где азот представлен как в нитратном «южном» варианте, 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так и в аммонийном «северном», Тропиканка</w:t>
      </w:r>
      <w:r w:rsidR="000E410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E410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эффективна</w:t>
      </w:r>
      <w:proofErr w:type="gramEnd"/>
      <w:r w:rsidR="000E410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на всех типах почв. Она</w:t>
      </w:r>
      <w:r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подд</w:t>
      </w:r>
      <w:r w:rsidR="000E410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ерживает механизм</w:t>
      </w:r>
      <w:r w:rsidR="006D404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минеральной</w:t>
      </w:r>
      <w:r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6D404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саморегуляции</w:t>
      </w:r>
      <w:r w:rsidR="000E410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почвы</w:t>
      </w:r>
      <w:r w:rsidR="006D404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и</w:t>
      </w:r>
      <w:r w:rsidR="000E410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7B1EC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оперативно </w:t>
      </w:r>
      <w:r w:rsidR="000E410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восстанавливает</w:t>
      </w:r>
      <w:r w:rsidR="006D404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плодородие в 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самые </w:t>
      </w:r>
      <w:r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сжатые сроки.</w:t>
      </w:r>
    </w:p>
    <w:p w:rsidR="000E3C5E" w:rsidRPr="006A2F99" w:rsidRDefault="000E3C5E" w:rsidP="00A62473">
      <w:pPr>
        <w:shd w:val="clear" w:color="auto" w:fill="FFFFFF"/>
        <w:spacing w:before="100" w:beforeAutospacing="1" w:after="100" w:afterAutospacing="1" w:line="400" w:lineRule="exact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B6565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ru-RU"/>
        </w:rPr>
        <w:t xml:space="preserve">Тропиканка </w:t>
      </w:r>
      <w:r w:rsidRPr="00FB6565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ru-RU"/>
        </w:rPr>
        <w:softHyphen/>
        <w:t xml:space="preserve">– «зелёный доктор» </w:t>
      </w:r>
      <w:r w:rsidR="0066201D" w:rsidRPr="00FB6565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ru-RU"/>
        </w:rPr>
        <w:t>для всех этапов выращивания</w:t>
      </w:r>
    </w:p>
    <w:p w:rsidR="005D1B19" w:rsidRPr="00FB6565" w:rsidRDefault="006A2F99" w:rsidP="005D1B1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На об</w:t>
      </w:r>
      <w:r w:rsidR="00643FDE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еднё</w:t>
      </w:r>
      <w:r w:rsidR="005D1B1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нных почвах, при обработке Тропиканкой </w:t>
      </w:r>
      <w:r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увеличивается масса и глубина проникновения корневой системы </w:t>
      </w:r>
      <w:r w:rsidR="006D404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растений. Тропиканка </w:t>
      </w:r>
      <w:r w:rsidR="000E410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эффективно</w:t>
      </w:r>
      <w:r w:rsidR="006D404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помогает больным, ослабленным и</w:t>
      </w:r>
      <w:r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требующим ухода растениям, в </w:t>
      </w:r>
      <w:r w:rsidR="006D404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том числе экзотическим комнатным.   З</w:t>
      </w:r>
      <w:r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а э</w:t>
      </w:r>
      <w:r w:rsidR="00643FDE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то ее справедливо называют «зелё</w:t>
      </w:r>
      <w:r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ным доктором».</w:t>
      </w:r>
      <w:r w:rsidR="005D1B1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Тропиканка применяется на всех этапах выращивания:</w:t>
      </w:r>
      <w:r w:rsidR="005D1B1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в период замачивания семян, высаживания рассады, роста растений и созревания плодов.</w:t>
      </w:r>
      <w:bookmarkStart w:id="0" w:name="_GoBack"/>
      <w:bookmarkEnd w:id="0"/>
    </w:p>
    <w:p w:rsidR="009C7224" w:rsidRDefault="00E046FC" w:rsidP="006C2DA6">
      <w:pPr>
        <w:shd w:val="clear" w:color="auto" w:fill="FFFFFF"/>
        <w:spacing w:before="100" w:beforeAutospacing="1" w:after="100" w:afterAutospacing="1" w:line="340" w:lineRule="atLeast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Эффективность</w:t>
      </w:r>
      <w:r w:rsidR="005D1B1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Тропи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ка</w:t>
      </w:r>
      <w:r w:rsidR="007B1EC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нки особенно</w:t>
      </w:r>
      <w:r w:rsidR="004D697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заслуживает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уважения</w:t>
      </w:r>
      <w:r w:rsidR="005D1B1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: 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6A2F9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250 м</w:t>
      </w:r>
      <w:r w:rsidR="005D1B1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л </w:t>
      </w:r>
      <w:r w:rsidR="006D404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эк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вивалентны</w:t>
      </w:r>
      <w:r w:rsidR="005D1B1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200 кг навоза,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тогда как использовать</w:t>
      </w:r>
      <w:r w:rsidR="0066201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Т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ропиканку</w:t>
      </w:r>
      <w:r w:rsidR="0066201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значительно</w:t>
      </w:r>
      <w:r w:rsidR="007B1EC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удобнее</w:t>
      </w:r>
      <w:r w:rsidR="0066201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,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выгоднее</w:t>
      </w:r>
      <w:r w:rsidR="0066201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и </w:t>
      </w:r>
      <w:r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действеннее.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6C2DA6" w:rsidRDefault="006C2DA6" w:rsidP="006C2DA6">
      <w:pPr>
        <w:shd w:val="clear" w:color="auto" w:fill="FFFFFF"/>
        <w:spacing w:before="100" w:beforeAutospacing="1" w:after="100" w:afterAutospacing="1" w:line="340" w:lineRule="atLeast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</w:p>
    <w:p w:rsidR="006C2DA6" w:rsidRPr="006C2DA6" w:rsidRDefault="006C2DA6" w:rsidP="006C2DA6">
      <w:pPr>
        <w:shd w:val="clear" w:color="auto" w:fill="FFFFFF"/>
        <w:spacing w:before="100" w:beforeAutospacing="1" w:after="100" w:afterAutospacing="1" w:line="340" w:lineRule="atLeast"/>
        <w:jc w:val="center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</w:pPr>
      <w:r w:rsidRPr="006C2DA6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 xml:space="preserve">ТРОПИКАНКА – </w:t>
      </w:r>
      <w:r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ДЛЯ</w:t>
      </w:r>
      <w:r w:rsidRPr="006C2DA6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 xml:space="preserve"> МОЩНОГО РОСТА И </w:t>
      </w:r>
      <w:r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БОЛЬШОГО</w:t>
      </w:r>
      <w:r w:rsidRPr="006C2DA6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 xml:space="preserve"> УРОЖАЯ</w:t>
      </w:r>
    </w:p>
    <w:p w:rsidR="006C2DA6" w:rsidRPr="00FB6565" w:rsidRDefault="006C2DA6" w:rsidP="006C2DA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ru-RU"/>
        </w:rPr>
      </w:pPr>
      <w:r w:rsidRPr="00FB656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lastRenderedPageBreak/>
        <w:t>ИЗОБРЕ</w:t>
      </w:r>
      <w:r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ТЕНИЕ И ПАТЕНТ НОВОСИБИРСКИХ УЧЕНЫХ                                       РАЗВОДИТСЯ НА 100 ЛИТРОВ</w:t>
      </w:r>
    </w:p>
    <w:p w:rsidR="006C2DA6" w:rsidRDefault="006C2DA6" w:rsidP="006C2DA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iCs/>
          <w:color w:val="000000" w:themeColor="text1"/>
          <w:sz w:val="32"/>
          <w:szCs w:val="32"/>
          <w:lang w:eastAsia="ru-RU"/>
        </w:rPr>
      </w:pPr>
      <w:r w:rsidRPr="00FB6565">
        <w:rPr>
          <w:rFonts w:ascii="Arial" w:eastAsia="Times New Roman" w:hAnsi="Arial" w:cs="Arial"/>
          <w:b/>
          <w:iCs/>
          <w:color w:val="000000" w:themeColor="text1"/>
          <w:sz w:val="46"/>
          <w:szCs w:val="46"/>
          <w:lang w:eastAsia="ru-RU"/>
        </w:rPr>
        <w:t xml:space="preserve">Тропиканка </w:t>
      </w:r>
      <w:r>
        <w:rPr>
          <w:rFonts w:ascii="Arial" w:eastAsia="Times New Roman" w:hAnsi="Arial" w:cs="Arial"/>
          <w:b/>
          <w:iCs/>
          <w:color w:val="000000" w:themeColor="text1"/>
          <w:sz w:val="46"/>
          <w:szCs w:val="46"/>
          <w:lang w:eastAsia="ru-RU"/>
        </w:rPr>
        <w:t>– здоровое питание для растений</w:t>
      </w:r>
      <w:r w:rsidRPr="002557C3">
        <w:rPr>
          <w:rFonts w:ascii="Arial" w:eastAsia="Times New Roman" w:hAnsi="Arial" w:cs="Arial"/>
          <w:iCs/>
          <w:color w:val="000000" w:themeColor="text1"/>
          <w:sz w:val="32"/>
          <w:szCs w:val="32"/>
          <w:lang w:eastAsia="ru-RU"/>
        </w:rPr>
        <w:t xml:space="preserve"> </w:t>
      </w:r>
      <w:r w:rsidRPr="006C2DA6">
        <w:rPr>
          <w:rFonts w:ascii="Arial" w:eastAsia="Times New Roman" w:hAnsi="Arial" w:cs="Arial"/>
          <w:iCs/>
          <w:color w:val="000000" w:themeColor="text1"/>
          <w:sz w:val="34"/>
          <w:szCs w:val="34"/>
          <w:lang w:eastAsia="ru-RU"/>
        </w:rPr>
        <w:t>универсальное органоминеральное удобрение нового поколения</w:t>
      </w:r>
    </w:p>
    <w:p w:rsidR="00D41DF6" w:rsidRPr="00D41DF6" w:rsidRDefault="00D41DF6" w:rsidP="00D41DF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iCs/>
          <w:color w:val="000000" w:themeColor="text1"/>
          <w:sz w:val="32"/>
          <w:szCs w:val="32"/>
          <w:lang w:eastAsia="ru-RU"/>
        </w:rPr>
      </w:pPr>
    </w:p>
    <w:p w:rsidR="00B53310" w:rsidRPr="00D41DF6" w:rsidRDefault="00B53310" w:rsidP="000577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44"/>
          <w:szCs w:val="44"/>
          <w:lang w:eastAsia="ru-RU"/>
        </w:rPr>
      </w:pPr>
      <w:r w:rsidRPr="00D41DF6">
        <w:rPr>
          <w:rFonts w:ascii="Arial" w:eastAsia="Times New Roman" w:hAnsi="Arial" w:cs="Arial"/>
          <w:b/>
          <w:bCs/>
          <w:iCs/>
          <w:color w:val="000000" w:themeColor="text1"/>
          <w:sz w:val="44"/>
          <w:szCs w:val="44"/>
          <w:lang w:eastAsia="ru-RU"/>
        </w:rPr>
        <w:t>Рекомендации по применению</w:t>
      </w:r>
    </w:p>
    <w:p w:rsidR="00B0465B" w:rsidRPr="00FB6565" w:rsidRDefault="00B0465B" w:rsidP="00D41DF6">
      <w:pPr>
        <w:shd w:val="clear" w:color="auto" w:fill="FFFFFF"/>
        <w:spacing w:before="720" w:after="100" w:afterAutospacing="1" w:line="360" w:lineRule="auto"/>
        <w:contextualSpacing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ru-RU"/>
        </w:rPr>
      </w:pPr>
      <w:r w:rsidRPr="00FB6565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ru-RU"/>
        </w:rPr>
        <w:t>Приготовление рабочего раствора:</w:t>
      </w:r>
    </w:p>
    <w:p w:rsidR="00D41DF6" w:rsidRDefault="00B0465B" w:rsidP="00D41DF6">
      <w:pPr>
        <w:shd w:val="clear" w:color="auto" w:fill="FFFFFF"/>
        <w:spacing w:before="100" w:beforeAutospacing="1" w:after="0" w:line="360" w:lineRule="auto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Разведите пре</w:t>
      </w:r>
      <w:r w:rsidR="00D41DF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парат водой в соотношении 1:400:</w:t>
      </w:r>
    </w:p>
    <w:p w:rsidR="00D41DF6" w:rsidRPr="001561B4" w:rsidRDefault="00D1027A" w:rsidP="001561B4">
      <w:pPr>
        <w:pStyle w:val="a5"/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1561B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1 ст</w:t>
      </w:r>
      <w:r w:rsidR="00D41DF6" w:rsidRPr="001561B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оловая  ложка на 5 литров воды</w:t>
      </w:r>
    </w:p>
    <w:p w:rsidR="00D41DF6" w:rsidRDefault="00D41DF6" w:rsidP="001561B4">
      <w:pPr>
        <w:pStyle w:val="a5"/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1561B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1 чайная ложка на 1,5 литра воды</w:t>
      </w:r>
    </w:p>
    <w:p w:rsidR="001561B4" w:rsidRPr="001561B4" w:rsidRDefault="001561B4" w:rsidP="001561B4">
      <w:pPr>
        <w:pStyle w:val="a5"/>
        <w:shd w:val="clear" w:color="auto" w:fill="FFFFFF"/>
        <w:spacing w:before="100" w:beforeAutospacing="1" w:after="0" w:line="360" w:lineRule="auto"/>
        <w:ind w:left="1429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B0465B" w:rsidRPr="00FB6565" w:rsidRDefault="00B0465B" w:rsidP="001561B4">
      <w:pPr>
        <w:shd w:val="clear" w:color="auto" w:fill="FFFFFF"/>
        <w:spacing w:after="100" w:afterAutospacing="1" w:line="360" w:lineRule="auto"/>
        <w:contextualSpacing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ru-RU"/>
        </w:rPr>
      </w:pPr>
      <w:r w:rsidRPr="00FB6565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ru-RU"/>
        </w:rPr>
        <w:t>Замачивание семян:</w:t>
      </w:r>
    </w:p>
    <w:p w:rsidR="00B0465B" w:rsidRPr="00FB6565" w:rsidRDefault="00B0465B" w:rsidP="00D41DF6">
      <w:pPr>
        <w:shd w:val="clear" w:color="auto" w:fill="FFFFFF"/>
        <w:spacing w:before="100" w:beforeAutospacing="1" w:after="0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Морковь, петрушка, томат, перец, свекла – замачивать 12 часов.</w:t>
      </w:r>
    </w:p>
    <w:p w:rsidR="00B0465B" w:rsidRPr="00FB6565" w:rsidRDefault="00B0465B" w:rsidP="00D41DF6">
      <w:pPr>
        <w:shd w:val="clear" w:color="auto" w:fill="FFFFFF"/>
        <w:spacing w:before="100" w:beforeAutospacing="1" w:after="0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Огурец, кабачок, капуста, лук, салат, редис – замачивать 6 часов.</w:t>
      </w:r>
    </w:p>
    <w:p w:rsidR="00B0465B" w:rsidRPr="00FB6565" w:rsidRDefault="00B0465B" w:rsidP="00D41DF6">
      <w:pPr>
        <w:shd w:val="clear" w:color="auto" w:fill="FFFFFF"/>
        <w:spacing w:before="100" w:beforeAutospacing="1" w:after="0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Горох, бобы, фасоль </w:t>
      </w: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softHyphen/>
        <w:t xml:space="preserve">– замачивать </w:t>
      </w:r>
      <w:r w:rsidR="00C37744"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4 часа.</w:t>
      </w:r>
    </w:p>
    <w:p w:rsidR="00C37744" w:rsidRPr="00FB6565" w:rsidRDefault="00C37744" w:rsidP="00D41DF6">
      <w:pPr>
        <w:shd w:val="clear" w:color="auto" w:fill="FFFFFF"/>
        <w:spacing w:before="100" w:beforeAutospacing="1" w:after="0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После замачивания семена нужно высадить во влажную почву.</w:t>
      </w:r>
    </w:p>
    <w:p w:rsidR="00D41DF6" w:rsidRDefault="00D41DF6" w:rsidP="00C62131">
      <w:pPr>
        <w:shd w:val="clear" w:color="auto" w:fill="FFFFFF"/>
        <w:spacing w:before="840" w:after="100" w:afterAutospacing="1" w:line="200" w:lineRule="exact"/>
        <w:contextualSpacing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ru-RU"/>
        </w:rPr>
      </w:pPr>
    </w:p>
    <w:p w:rsidR="00C37744" w:rsidRPr="00FB6565" w:rsidRDefault="00C37744" w:rsidP="00D41DF6">
      <w:pPr>
        <w:shd w:val="clear" w:color="auto" w:fill="FFFFFF"/>
        <w:spacing w:before="840" w:after="100" w:afterAutospacing="1" w:line="360" w:lineRule="auto"/>
        <w:contextualSpacing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ru-RU"/>
        </w:rPr>
      </w:pPr>
      <w:r w:rsidRPr="00FB6565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ru-RU"/>
        </w:rPr>
        <w:t>Полив:</w:t>
      </w:r>
    </w:p>
    <w:p w:rsidR="00C37744" w:rsidRPr="00FB6565" w:rsidRDefault="00F02548" w:rsidP="00D41DF6">
      <w:pPr>
        <w:shd w:val="clear" w:color="auto" w:fill="FFFFFF"/>
        <w:spacing w:before="100" w:beforeAutospacing="1" w:after="0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Овощные и ягодные культуры – 1 литр готового раствора на 1 квадратный метр.</w:t>
      </w:r>
    </w:p>
    <w:p w:rsidR="00F02548" w:rsidRPr="00FB6565" w:rsidRDefault="00F02548" w:rsidP="00D41DF6">
      <w:pPr>
        <w:shd w:val="clear" w:color="auto" w:fill="FFFFFF"/>
        <w:spacing w:before="100" w:beforeAutospacing="1" w:after="0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Плодовые культуры – 10 литров под корень дерева или кустарника.</w:t>
      </w:r>
    </w:p>
    <w:p w:rsidR="00F02548" w:rsidRPr="00FB6565" w:rsidRDefault="00F02548" w:rsidP="00D41DF6">
      <w:pPr>
        <w:shd w:val="clear" w:color="auto" w:fill="FFFFFF"/>
        <w:spacing w:before="100" w:beforeAutospacing="1" w:after="0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Томаты, огурцы, перцы и подобные – 1 литр в лунку.</w:t>
      </w:r>
    </w:p>
    <w:p w:rsidR="00D41DF6" w:rsidRDefault="00D41DF6" w:rsidP="00D41DF6">
      <w:pPr>
        <w:shd w:val="clear" w:color="auto" w:fill="FFFFFF"/>
        <w:spacing w:before="840" w:after="100" w:afterAutospacing="1" w:line="360" w:lineRule="auto"/>
        <w:contextualSpacing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ru-RU"/>
        </w:rPr>
      </w:pPr>
    </w:p>
    <w:p w:rsidR="00F02548" w:rsidRPr="00FB6565" w:rsidRDefault="00F02548" w:rsidP="00D41DF6">
      <w:pPr>
        <w:shd w:val="clear" w:color="auto" w:fill="FFFFFF"/>
        <w:spacing w:before="840" w:after="100" w:afterAutospacing="1" w:line="360" w:lineRule="auto"/>
        <w:contextualSpacing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ru-RU"/>
        </w:rPr>
      </w:pPr>
      <w:r w:rsidRPr="00FB6565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ru-RU"/>
        </w:rPr>
        <w:t>Опрыскивание:</w:t>
      </w:r>
    </w:p>
    <w:p w:rsidR="00F02548" w:rsidRPr="00FB6565" w:rsidRDefault="00F02548" w:rsidP="00D41DF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При необходимости рабочий раствор профильтровать.</w:t>
      </w:r>
    </w:p>
    <w:p w:rsidR="00F02548" w:rsidRPr="00FB6565" w:rsidRDefault="00F02548" w:rsidP="00D41DF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Норма расхода на 1 куст – 1 литр.</w:t>
      </w:r>
    </w:p>
    <w:p w:rsidR="00F02548" w:rsidRPr="00FB6565" w:rsidRDefault="00F02548" w:rsidP="00D41DF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Норма расхода на 1 яблоню, грушу, вишню и </w:t>
      </w:r>
      <w:proofErr w:type="gramStart"/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подобные</w:t>
      </w:r>
      <w:proofErr w:type="gramEnd"/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 – 2-3 литра.</w:t>
      </w:r>
    </w:p>
    <w:p w:rsidR="00B0465B" w:rsidRDefault="00F02548" w:rsidP="00D41DF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Употреблять урожай через 14 дней после последнего опрыскивания.</w:t>
      </w:r>
    </w:p>
    <w:p w:rsidR="00D41DF6" w:rsidRPr="00FB6565" w:rsidRDefault="00D41DF6" w:rsidP="00D41DF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F02548" w:rsidRPr="00FB6565" w:rsidRDefault="00F02548" w:rsidP="00D41DF6">
      <w:pPr>
        <w:shd w:val="clear" w:color="auto" w:fill="FFFFFF"/>
        <w:spacing w:before="840" w:after="120" w:line="360" w:lineRule="auto"/>
        <w:contextualSpacing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ru-RU"/>
        </w:rPr>
      </w:pPr>
      <w:r w:rsidRPr="00FB6565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ru-RU"/>
        </w:rPr>
        <w:t>Меры предосторожности:</w:t>
      </w:r>
    </w:p>
    <w:p w:rsidR="00F02548" w:rsidRPr="00FB6565" w:rsidRDefault="00F02548" w:rsidP="00D41DF6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После контакта с препаратом вымойте руки</w:t>
      </w:r>
      <w:r w:rsidR="00D1027A"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D1027A" w:rsidRPr="00FB6565" w:rsidRDefault="00D1027A" w:rsidP="00D41DF6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Избегать попадания в глаза.</w:t>
      </w:r>
    </w:p>
    <w:p w:rsidR="00D41DF6" w:rsidRDefault="00D1027A" w:rsidP="001561B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Хранить в недоступном для детей месте.</w:t>
      </w:r>
    </w:p>
    <w:p w:rsidR="006C2DA6" w:rsidRDefault="006C2DA6" w:rsidP="006C2DA6">
      <w:pPr>
        <w:shd w:val="clear" w:color="auto" w:fill="FFFFFF"/>
        <w:spacing w:before="100" w:beforeAutospacing="1" w:after="100" w:afterAutospacing="1" w:line="340" w:lineRule="atLeast"/>
        <w:jc w:val="center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</w:pPr>
    </w:p>
    <w:p w:rsidR="00D1027A" w:rsidRPr="006C2DA6" w:rsidRDefault="006C2DA6" w:rsidP="006C2DA6">
      <w:pPr>
        <w:shd w:val="clear" w:color="auto" w:fill="FFFFFF"/>
        <w:spacing w:before="100" w:beforeAutospacing="1" w:after="100" w:afterAutospacing="1" w:line="340" w:lineRule="atLeast"/>
        <w:jc w:val="center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</w:pPr>
      <w:r w:rsidRPr="006C2DA6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ТРОПИКАНКА – ДЛЯ МОЩНОГО РОСТА И ОТЛИЧНОГО УРОЖАЯ</w:t>
      </w:r>
    </w:p>
    <w:sectPr w:rsidR="00D1027A" w:rsidRPr="006C2DA6" w:rsidSect="005E54C4">
      <w:pgSz w:w="11907" w:h="16839" w:code="9"/>
      <w:pgMar w:top="568" w:right="567" w:bottom="568" w:left="720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7C7"/>
    <w:multiLevelType w:val="hybridMultilevel"/>
    <w:tmpl w:val="C938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ECB"/>
    <w:multiLevelType w:val="hybridMultilevel"/>
    <w:tmpl w:val="80F4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664D7"/>
    <w:multiLevelType w:val="hybridMultilevel"/>
    <w:tmpl w:val="9B9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E66A4"/>
    <w:multiLevelType w:val="hybridMultilevel"/>
    <w:tmpl w:val="CFCC53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312202"/>
    <w:multiLevelType w:val="hybridMultilevel"/>
    <w:tmpl w:val="D1C8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07677"/>
    <w:multiLevelType w:val="hybridMultilevel"/>
    <w:tmpl w:val="F494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24B8F"/>
    <w:multiLevelType w:val="hybridMultilevel"/>
    <w:tmpl w:val="F2486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99"/>
    <w:rsid w:val="00057715"/>
    <w:rsid w:val="00077CBE"/>
    <w:rsid w:val="00090BBF"/>
    <w:rsid w:val="000E3C5E"/>
    <w:rsid w:val="000E4101"/>
    <w:rsid w:val="000F136F"/>
    <w:rsid w:val="000F6739"/>
    <w:rsid w:val="000F704B"/>
    <w:rsid w:val="00101E96"/>
    <w:rsid w:val="00120DFB"/>
    <w:rsid w:val="001561B4"/>
    <w:rsid w:val="001F17B0"/>
    <w:rsid w:val="001F5CFD"/>
    <w:rsid w:val="002557C3"/>
    <w:rsid w:val="00290BEE"/>
    <w:rsid w:val="002D35D3"/>
    <w:rsid w:val="00416B82"/>
    <w:rsid w:val="00430C1D"/>
    <w:rsid w:val="00434CE2"/>
    <w:rsid w:val="004B3DE1"/>
    <w:rsid w:val="004D6971"/>
    <w:rsid w:val="00500636"/>
    <w:rsid w:val="00586C15"/>
    <w:rsid w:val="005D1B19"/>
    <w:rsid w:val="005D3FF7"/>
    <w:rsid w:val="005E54C4"/>
    <w:rsid w:val="00643FDE"/>
    <w:rsid w:val="0066201D"/>
    <w:rsid w:val="006728FD"/>
    <w:rsid w:val="006A2F99"/>
    <w:rsid w:val="006C2DA6"/>
    <w:rsid w:val="006D404D"/>
    <w:rsid w:val="00730832"/>
    <w:rsid w:val="00776F7B"/>
    <w:rsid w:val="007B1EC9"/>
    <w:rsid w:val="007D3E1C"/>
    <w:rsid w:val="007F1E6F"/>
    <w:rsid w:val="0082425C"/>
    <w:rsid w:val="00881324"/>
    <w:rsid w:val="0092151A"/>
    <w:rsid w:val="009527C4"/>
    <w:rsid w:val="009C7224"/>
    <w:rsid w:val="00A62473"/>
    <w:rsid w:val="00AF6F83"/>
    <w:rsid w:val="00B0465B"/>
    <w:rsid w:val="00B53310"/>
    <w:rsid w:val="00B574CE"/>
    <w:rsid w:val="00BC20E5"/>
    <w:rsid w:val="00BF01FB"/>
    <w:rsid w:val="00C37744"/>
    <w:rsid w:val="00C62131"/>
    <w:rsid w:val="00C75BB1"/>
    <w:rsid w:val="00D1027A"/>
    <w:rsid w:val="00D31F77"/>
    <w:rsid w:val="00D41DF6"/>
    <w:rsid w:val="00D923E7"/>
    <w:rsid w:val="00D9787B"/>
    <w:rsid w:val="00DD5FE2"/>
    <w:rsid w:val="00E046FC"/>
    <w:rsid w:val="00E46C7D"/>
    <w:rsid w:val="00EC6729"/>
    <w:rsid w:val="00F02548"/>
    <w:rsid w:val="00F57987"/>
    <w:rsid w:val="00FB6565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A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A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A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0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A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A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A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Корпус</dc:creator>
  <cp:lastModifiedBy>ООО Корпус</cp:lastModifiedBy>
  <cp:revision>32</cp:revision>
  <cp:lastPrinted>2016-04-05T08:04:00Z</cp:lastPrinted>
  <dcterms:created xsi:type="dcterms:W3CDTF">2016-04-04T16:17:00Z</dcterms:created>
  <dcterms:modified xsi:type="dcterms:W3CDTF">2016-06-02T04:45:00Z</dcterms:modified>
</cp:coreProperties>
</file>